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b51fb0851d2489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792" w:type="dxa"/>
        <w:tblCellMar>
          <w:left w:w="0" w:type="dxa"/>
          <w:right w:w="0" w:type="dxa"/>
        </w:tblCellMar>
        <w:tblLook w:val="0000" w:firstRow="0" w:lastRow="0" w:firstColumn="0" w:lastColumn="0" w:noHBand="0" w:noVBand="0"/>
      </w:tblPr>
      <w:tblGrid>
        <w:gridCol w:w="4560"/>
        <w:gridCol w:w="6600"/>
      </w:tblGrid>
      <w:tr w:rsidR="002D6196" w:rsidRPr="002D6196" w:rsidTr="002D6196">
        <w:tc>
          <w:tcPr>
            <w:tcW w:w="4560" w:type="dxa"/>
            <w:tcBorders>
              <w:top w:val="nil"/>
              <w:left w:val="nil"/>
              <w:bottom w:val="nil"/>
              <w:right w:val="nil"/>
            </w:tcBorders>
            <w:shd w:val="clear" w:color="auto" w:fill="auto"/>
            <w:tcMar>
              <w:top w:w="0" w:type="dxa"/>
              <w:left w:w="108" w:type="dxa"/>
              <w:bottom w:w="0" w:type="dxa"/>
              <w:right w:w="108" w:type="dxa"/>
            </w:tcMar>
          </w:tcPr>
          <w:p w:rsidR="002D6196" w:rsidRPr="002D6196" w:rsidRDefault="002D6196" w:rsidP="002D6196">
            <w:pPr>
              <w:spacing w:line="280" w:lineRule="exact"/>
              <w:jc w:val="center"/>
              <w:rPr>
                <w:rStyle w:val="Strong"/>
                <w:rFonts w:ascii="Times New Roman" w:hAnsi="Times New Roman"/>
                <w:b w:val="0"/>
                <w:sz w:val="28"/>
                <w:szCs w:val="28"/>
              </w:rPr>
            </w:pPr>
            <w:bookmarkStart w:id="0" w:name="_GoBack"/>
            <w:bookmarkEnd w:id="0"/>
            <w:r w:rsidRPr="002D6196">
              <w:rPr>
                <w:rStyle w:val="Strong"/>
                <w:rFonts w:ascii="Times New Roman" w:hAnsi="Times New Roman"/>
                <w:sz w:val="28"/>
                <w:szCs w:val="28"/>
              </w:rPr>
              <w:t>TỔNG CÔNG TY  CP BIA-RƯỢU</w:t>
            </w:r>
          </w:p>
          <w:p w:rsidR="002D6196" w:rsidRPr="002D6196" w:rsidRDefault="002D6196" w:rsidP="002D6196">
            <w:pPr>
              <w:spacing w:line="280" w:lineRule="exact"/>
              <w:jc w:val="center"/>
              <w:rPr>
                <w:rStyle w:val="Strong"/>
                <w:rFonts w:ascii="Times New Roman" w:hAnsi="Times New Roman"/>
                <w:b w:val="0"/>
                <w:sz w:val="28"/>
                <w:szCs w:val="28"/>
              </w:rPr>
            </w:pPr>
            <w:r w:rsidRPr="002D6196">
              <w:rPr>
                <w:rStyle w:val="Strong"/>
                <w:rFonts w:ascii="Times New Roman" w:hAnsi="Times New Roman"/>
                <w:sz w:val="28"/>
                <w:szCs w:val="28"/>
              </w:rPr>
              <w:t>NƯỚC GIẢI KHÁT HÀ NỘI</w:t>
            </w:r>
          </w:p>
          <w:p w:rsidR="002D6196" w:rsidRPr="002D6196" w:rsidRDefault="002D6196" w:rsidP="002D6196">
            <w:pPr>
              <w:spacing w:line="280" w:lineRule="exact"/>
              <w:jc w:val="center"/>
              <w:rPr>
                <w:rStyle w:val="Strong"/>
                <w:rFonts w:ascii="Times New Roman" w:hAnsi="Times New Roman"/>
                <w:sz w:val="28"/>
                <w:szCs w:val="28"/>
              </w:rPr>
            </w:pPr>
            <w:r w:rsidRPr="002D6196">
              <w:rPr>
                <w:rStyle w:val="Strong"/>
                <w:rFonts w:ascii="Times New Roman" w:hAnsi="Times New Roman"/>
                <w:sz w:val="28"/>
                <w:szCs w:val="28"/>
              </w:rPr>
              <w:t>CÔNG TY CỔ PHẦN THƯƠNG MẠI</w:t>
            </w:r>
            <w:r>
              <w:rPr>
                <w:rStyle w:val="Strong"/>
                <w:rFonts w:ascii="Times New Roman" w:hAnsi="Times New Roman"/>
                <w:sz w:val="28"/>
                <w:szCs w:val="28"/>
              </w:rPr>
              <w:t xml:space="preserve"> </w:t>
            </w:r>
            <w:r w:rsidRPr="002D6196">
              <w:rPr>
                <w:rStyle w:val="Strong"/>
                <w:rFonts w:ascii="Times New Roman" w:hAnsi="Times New Roman"/>
                <w:sz w:val="28"/>
                <w:szCs w:val="28"/>
              </w:rPr>
              <w:t>BIA HÀ NỘI</w:t>
            </w:r>
          </w:p>
          <w:p w:rsidR="002D6196" w:rsidRPr="002D6196" w:rsidRDefault="00A963CE" w:rsidP="002D6196">
            <w:pPr>
              <w:spacing w:line="280" w:lineRule="exact"/>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1111885</wp:posOffset>
                      </wp:positionH>
                      <wp:positionV relativeFrom="paragraph">
                        <wp:posOffset>57785</wp:posOffset>
                      </wp:positionV>
                      <wp:extent cx="800100" cy="0"/>
                      <wp:effectExtent l="6985" t="10160" r="1206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55pt" to="150.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L2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"/>
                  </w:pict>
                </mc:Fallback>
              </mc:AlternateContent>
            </w:r>
          </w:p>
          <w:p w:rsidR="002D6196" w:rsidRPr="002D6196" w:rsidRDefault="002D6196" w:rsidP="002D6196">
            <w:pPr>
              <w:spacing w:line="280" w:lineRule="exact"/>
              <w:jc w:val="center"/>
              <w:rPr>
                <w:rFonts w:ascii="Times New Roman" w:hAnsi="Times New Roman"/>
                <w:sz w:val="28"/>
                <w:szCs w:val="28"/>
              </w:rPr>
            </w:pPr>
            <w:r w:rsidRPr="002D6196">
              <w:rPr>
                <w:rFonts w:ascii="Times New Roman" w:hAnsi="Times New Roman"/>
                <w:sz w:val="28"/>
                <w:szCs w:val="28"/>
              </w:rPr>
              <w:t>Số:     /NQ-HĐQT</w:t>
            </w:r>
          </w:p>
        </w:tc>
        <w:tc>
          <w:tcPr>
            <w:tcW w:w="6600" w:type="dxa"/>
            <w:tcBorders>
              <w:top w:val="nil"/>
              <w:left w:val="nil"/>
              <w:bottom w:val="nil"/>
              <w:right w:val="nil"/>
            </w:tcBorders>
            <w:shd w:val="clear" w:color="auto" w:fill="auto"/>
            <w:tcMar>
              <w:top w:w="0" w:type="dxa"/>
              <w:left w:w="108" w:type="dxa"/>
              <w:bottom w:w="0" w:type="dxa"/>
              <w:right w:w="108" w:type="dxa"/>
            </w:tcMar>
          </w:tcPr>
          <w:p w:rsidR="002D6196" w:rsidRPr="002D6196" w:rsidRDefault="002D6196" w:rsidP="002D6196">
            <w:pPr>
              <w:spacing w:line="280" w:lineRule="exact"/>
              <w:rPr>
                <w:rFonts w:ascii="Times New Roman" w:hAnsi="Times New Roman"/>
                <w:sz w:val="28"/>
                <w:szCs w:val="28"/>
              </w:rPr>
            </w:pPr>
            <w:r w:rsidRPr="002D6196">
              <w:rPr>
                <w:rStyle w:val="Strong"/>
                <w:rFonts w:ascii="Times New Roman" w:hAnsi="Times New Roman"/>
                <w:sz w:val="28"/>
                <w:szCs w:val="28"/>
              </w:rPr>
              <w:t>CỘNG HÒA XÃ HỘI CHỦ NGHĨA VIỆT NAM</w:t>
            </w:r>
          </w:p>
          <w:p w:rsidR="002D6196" w:rsidRPr="002D6196" w:rsidRDefault="00A963CE" w:rsidP="002D6196">
            <w:pPr>
              <w:spacing w:line="280" w:lineRule="exact"/>
              <w:jc w:val="center"/>
              <w:rPr>
                <w:rFonts w:ascii="Times New Roman" w:hAnsi="Times New Roman"/>
                <w:b/>
                <w:sz w:val="28"/>
                <w:szCs w:val="28"/>
              </w:rPr>
            </w:pPr>
            <w:r>
              <w:rPr>
                <w:rFonts w:ascii="Times New Roman" w:hAnsi="Times New Roman"/>
                <w:i/>
                <w:iCs/>
                <w:noProof/>
                <w:sz w:val="28"/>
                <w:szCs w:val="28"/>
              </w:rPr>
              <mc:AlternateContent>
                <mc:Choice Requires="wps">
                  <w:drawing>
                    <wp:anchor distT="0" distB="0" distL="114300" distR="114300" simplePos="0" relativeHeight="251657216" behindDoc="0" locked="0" layoutInCell="1" allowOverlap="1">
                      <wp:simplePos x="0" y="0"/>
                      <wp:positionH relativeFrom="column">
                        <wp:posOffset>854710</wp:posOffset>
                      </wp:positionH>
                      <wp:positionV relativeFrom="paragraph">
                        <wp:posOffset>233045</wp:posOffset>
                      </wp:positionV>
                      <wp:extent cx="2057400" cy="0"/>
                      <wp:effectExtent l="6985" t="13970" r="1206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18.35pt" to="229.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"/>
                  </w:pict>
                </mc:Fallback>
              </mc:AlternateContent>
            </w:r>
            <w:r w:rsidR="002D6196" w:rsidRPr="002D6196">
              <w:rPr>
                <w:rFonts w:ascii="Times New Roman" w:hAnsi="Times New Roman"/>
                <w:b/>
                <w:sz w:val="28"/>
                <w:szCs w:val="28"/>
              </w:rPr>
              <w:t>Độc lập - Tự do - Hạnh phúc</w:t>
            </w:r>
          </w:p>
          <w:p w:rsidR="002D6196" w:rsidRPr="002D6196" w:rsidRDefault="002D6196" w:rsidP="002D6196">
            <w:pPr>
              <w:spacing w:line="280" w:lineRule="exact"/>
              <w:jc w:val="center"/>
              <w:rPr>
                <w:rFonts w:ascii="Times New Roman" w:hAnsi="Times New Roman"/>
                <w:sz w:val="28"/>
                <w:szCs w:val="28"/>
              </w:rPr>
            </w:pPr>
          </w:p>
          <w:p w:rsidR="002D6196" w:rsidRPr="002D6196" w:rsidRDefault="002D6196" w:rsidP="002D6196">
            <w:pPr>
              <w:spacing w:line="280" w:lineRule="exact"/>
              <w:jc w:val="right"/>
              <w:rPr>
                <w:rFonts w:ascii="Times New Roman" w:hAnsi="Times New Roman"/>
                <w:i/>
                <w:sz w:val="28"/>
                <w:szCs w:val="28"/>
              </w:rPr>
            </w:pPr>
          </w:p>
          <w:p w:rsidR="002D6196" w:rsidRPr="002D6196" w:rsidRDefault="002D6196" w:rsidP="002D6196">
            <w:pPr>
              <w:spacing w:line="280" w:lineRule="exact"/>
              <w:jc w:val="right"/>
              <w:rPr>
                <w:rFonts w:ascii="Times New Roman" w:hAnsi="Times New Roman"/>
                <w:i/>
                <w:sz w:val="28"/>
                <w:szCs w:val="28"/>
              </w:rPr>
            </w:pPr>
          </w:p>
          <w:p w:rsidR="002D6196" w:rsidRPr="002D6196" w:rsidRDefault="002D6196" w:rsidP="002D6196">
            <w:pPr>
              <w:spacing w:line="280" w:lineRule="exact"/>
              <w:rPr>
                <w:rFonts w:ascii="Times New Roman" w:hAnsi="Times New Roman"/>
                <w:i/>
                <w:sz w:val="28"/>
                <w:szCs w:val="28"/>
              </w:rPr>
            </w:pPr>
            <w:r>
              <w:rPr>
                <w:rFonts w:ascii="Times New Roman" w:hAnsi="Times New Roman"/>
                <w:i/>
                <w:sz w:val="28"/>
                <w:szCs w:val="28"/>
              </w:rPr>
              <w:t xml:space="preserve">                   </w:t>
            </w:r>
            <w:r w:rsidRPr="002D6196">
              <w:rPr>
                <w:rFonts w:ascii="Times New Roman" w:hAnsi="Times New Roman"/>
                <w:i/>
                <w:sz w:val="28"/>
                <w:szCs w:val="28"/>
              </w:rPr>
              <w:t>Hà Nội, ngày     tháng      năm 2016</w:t>
            </w:r>
          </w:p>
        </w:tc>
      </w:tr>
    </w:tbl>
    <w:p w:rsidR="002D6196" w:rsidRPr="002D6196" w:rsidRDefault="002D6196" w:rsidP="002D6196">
      <w:pPr>
        <w:pStyle w:val="NormalWeb"/>
        <w:spacing w:before="0" w:beforeAutospacing="0" w:after="0" w:afterAutospacing="0"/>
        <w:rPr>
          <w:b/>
          <w:sz w:val="14"/>
          <w:szCs w:val="28"/>
        </w:rPr>
      </w:pPr>
    </w:p>
    <w:p w:rsidR="002D6196" w:rsidRPr="002D6196" w:rsidRDefault="002D6196" w:rsidP="002D6196">
      <w:pPr>
        <w:pStyle w:val="NormalWeb"/>
        <w:spacing w:before="0" w:beforeAutospacing="0" w:after="0" w:afterAutospacing="0" w:line="280" w:lineRule="exact"/>
        <w:jc w:val="center"/>
        <w:rPr>
          <w:b/>
          <w:sz w:val="28"/>
          <w:szCs w:val="28"/>
        </w:rPr>
      </w:pPr>
    </w:p>
    <w:p w:rsidR="002D6196" w:rsidRPr="002D6196" w:rsidRDefault="002D6196" w:rsidP="002D6196">
      <w:pPr>
        <w:pStyle w:val="NormalWeb"/>
        <w:spacing w:before="0" w:beforeAutospacing="0" w:after="0" w:afterAutospacing="0" w:line="280" w:lineRule="exact"/>
        <w:jc w:val="center"/>
        <w:rPr>
          <w:b/>
          <w:sz w:val="28"/>
          <w:szCs w:val="28"/>
        </w:rPr>
      </w:pPr>
      <w:r w:rsidRPr="002D6196">
        <w:rPr>
          <w:b/>
          <w:sz w:val="28"/>
          <w:szCs w:val="28"/>
        </w:rPr>
        <w:t xml:space="preserve">NGHỊ QUYẾT HỘI ĐỒNG QUẢN TRỊ </w:t>
      </w:r>
    </w:p>
    <w:p w:rsidR="002D6196" w:rsidRPr="002D6196" w:rsidRDefault="002D6196" w:rsidP="002D6196">
      <w:pPr>
        <w:pStyle w:val="NormalWeb"/>
        <w:spacing w:before="0" w:beforeAutospacing="0" w:after="0" w:afterAutospacing="0" w:line="280" w:lineRule="exact"/>
        <w:jc w:val="center"/>
        <w:rPr>
          <w:b/>
          <w:sz w:val="28"/>
          <w:szCs w:val="28"/>
        </w:rPr>
      </w:pPr>
      <w:r w:rsidRPr="002D6196">
        <w:rPr>
          <w:b/>
          <w:sz w:val="28"/>
          <w:szCs w:val="28"/>
        </w:rPr>
        <w:t>CÔNG TY CỔ PHẦN THƯƠNG MẠI BIA HÀ NỘI</w:t>
      </w:r>
    </w:p>
    <w:p w:rsidR="002D6196" w:rsidRPr="002D6196" w:rsidRDefault="002D6196" w:rsidP="002D6196">
      <w:pPr>
        <w:pStyle w:val="NormalWeb"/>
        <w:spacing w:before="0" w:beforeAutospacing="0" w:after="0" w:afterAutospacing="0" w:line="360" w:lineRule="exact"/>
        <w:jc w:val="both"/>
        <w:rPr>
          <w:sz w:val="28"/>
          <w:szCs w:val="28"/>
        </w:rPr>
      </w:pPr>
      <w:r w:rsidRPr="002D6196">
        <w:rPr>
          <w:sz w:val="28"/>
          <w:szCs w:val="28"/>
        </w:rPr>
        <w:t xml:space="preserve">Căn cứ : </w:t>
      </w:r>
    </w:p>
    <w:p w:rsidR="002D6196" w:rsidRPr="002D6196" w:rsidRDefault="002D6196" w:rsidP="002D6196">
      <w:pPr>
        <w:pStyle w:val="NormalWeb"/>
        <w:spacing w:before="0" w:beforeAutospacing="0" w:after="0" w:afterAutospacing="0" w:line="360" w:lineRule="exact"/>
        <w:jc w:val="both"/>
        <w:rPr>
          <w:sz w:val="28"/>
          <w:szCs w:val="28"/>
        </w:rPr>
      </w:pPr>
      <w:r w:rsidRPr="002D6196">
        <w:rPr>
          <w:sz w:val="28"/>
          <w:szCs w:val="28"/>
        </w:rPr>
        <w:t xml:space="preserve">- Luật Doanh nghiệp số 60/2005/QHXI ngày 29/11/2005; </w:t>
      </w:r>
    </w:p>
    <w:p w:rsidR="002D6196" w:rsidRPr="002D6196" w:rsidRDefault="002D6196" w:rsidP="002D6196">
      <w:pPr>
        <w:pStyle w:val="NormalWeb"/>
        <w:spacing w:before="0" w:beforeAutospacing="0" w:after="0" w:afterAutospacing="0" w:line="360" w:lineRule="exact"/>
        <w:jc w:val="both"/>
        <w:rPr>
          <w:color w:val="FF0000"/>
          <w:sz w:val="28"/>
          <w:szCs w:val="28"/>
          <w:u w:val="single"/>
        </w:rPr>
      </w:pPr>
      <w:r w:rsidRPr="002D6196">
        <w:rPr>
          <w:sz w:val="28"/>
          <w:szCs w:val="28"/>
        </w:rPr>
        <w:t>- Điều lệ Công ty Cổ phần Thương mại Bia Hà Nội ;</w:t>
      </w:r>
    </w:p>
    <w:p w:rsidR="002D6196" w:rsidRPr="002D6196" w:rsidRDefault="002D6196" w:rsidP="002D6196">
      <w:pPr>
        <w:pStyle w:val="NormalWeb"/>
        <w:spacing w:before="0" w:beforeAutospacing="0" w:after="0" w:afterAutospacing="0" w:line="360" w:lineRule="exact"/>
        <w:jc w:val="both"/>
        <w:rPr>
          <w:sz w:val="28"/>
          <w:szCs w:val="28"/>
        </w:rPr>
      </w:pPr>
      <w:r w:rsidRPr="002D6196">
        <w:rPr>
          <w:sz w:val="28"/>
          <w:szCs w:val="28"/>
        </w:rPr>
        <w:t>- Biên bản họp Hội đồng quản trị Công ty Cổ phần Thương mại Bia Hà Nội ngày     tháng  năm 2016,</w:t>
      </w:r>
    </w:p>
    <w:p w:rsidR="002D6196" w:rsidRPr="002D6196" w:rsidRDefault="002D6196" w:rsidP="002D6196">
      <w:pPr>
        <w:pStyle w:val="NormalWeb"/>
        <w:spacing w:before="0" w:beforeAutospacing="0" w:after="0" w:afterAutospacing="0" w:line="360" w:lineRule="exact"/>
        <w:ind w:firstLine="720"/>
        <w:jc w:val="both"/>
        <w:rPr>
          <w:sz w:val="28"/>
          <w:szCs w:val="28"/>
        </w:rPr>
      </w:pPr>
      <w:r w:rsidRPr="002D6196">
        <w:rPr>
          <w:sz w:val="28"/>
          <w:szCs w:val="28"/>
        </w:rPr>
        <w:t>Hội đồng quản trị Công ty Cổ phần Thương mại Bia Hà Nội đã tiến hành họp và biểu quyết thông qua các nội dung sau đây:</w:t>
      </w:r>
    </w:p>
    <w:p w:rsidR="002D6196" w:rsidRDefault="002D6196" w:rsidP="002D6196">
      <w:pPr>
        <w:pStyle w:val="NormalWeb"/>
        <w:spacing w:before="0" w:beforeAutospacing="0" w:after="0" w:afterAutospacing="0" w:line="360" w:lineRule="auto"/>
        <w:jc w:val="center"/>
        <w:rPr>
          <w:b/>
          <w:bCs/>
          <w:sz w:val="28"/>
          <w:szCs w:val="28"/>
        </w:rPr>
      </w:pPr>
    </w:p>
    <w:p w:rsidR="002D6196" w:rsidRPr="002D6196" w:rsidRDefault="002D6196" w:rsidP="002D6196">
      <w:pPr>
        <w:pStyle w:val="NormalWeb"/>
        <w:spacing w:before="0" w:beforeAutospacing="0" w:after="0" w:afterAutospacing="0" w:line="360" w:lineRule="auto"/>
        <w:jc w:val="center"/>
        <w:rPr>
          <w:sz w:val="28"/>
          <w:szCs w:val="28"/>
        </w:rPr>
      </w:pPr>
      <w:r w:rsidRPr="002D6196">
        <w:rPr>
          <w:b/>
          <w:bCs/>
          <w:sz w:val="28"/>
          <w:szCs w:val="28"/>
        </w:rPr>
        <w:t xml:space="preserve">QUYẾT NGHỊ </w:t>
      </w:r>
    </w:p>
    <w:p w:rsidR="002D6196" w:rsidRPr="002D6196" w:rsidRDefault="002D6196" w:rsidP="002D6196">
      <w:pPr>
        <w:spacing w:line="360" w:lineRule="exact"/>
        <w:jc w:val="both"/>
        <w:rPr>
          <w:rFonts w:ascii="Times New Roman" w:hAnsi="Times New Roman"/>
          <w:sz w:val="28"/>
          <w:szCs w:val="28"/>
        </w:rPr>
      </w:pPr>
      <w:r w:rsidRPr="002D6196">
        <w:rPr>
          <w:rFonts w:ascii="Times New Roman" w:hAnsi="Times New Roman"/>
          <w:b/>
          <w:sz w:val="28"/>
          <w:szCs w:val="28"/>
        </w:rPr>
        <w:t>Điều 1.</w:t>
      </w:r>
      <w:r w:rsidRPr="002D6196">
        <w:rPr>
          <w:rFonts w:ascii="Times New Roman" w:hAnsi="Times New Roman"/>
          <w:sz w:val="28"/>
          <w:szCs w:val="28"/>
        </w:rPr>
        <w:t xml:space="preserve"> Hội đồng quản trị thống nhất:</w:t>
      </w:r>
    </w:p>
    <w:p w:rsidR="002D6196" w:rsidRPr="002D6196" w:rsidRDefault="002D6196" w:rsidP="002D6196">
      <w:pPr>
        <w:pStyle w:val="ListParagraph"/>
        <w:numPr>
          <w:ilvl w:val="0"/>
          <w:numId w:val="1"/>
        </w:numPr>
        <w:spacing w:line="380" w:lineRule="exact"/>
        <w:jc w:val="both"/>
        <w:rPr>
          <w:rFonts w:ascii="Times New Roman" w:hAnsi="Times New Roman"/>
          <w:sz w:val="28"/>
          <w:szCs w:val="28"/>
        </w:rPr>
      </w:pPr>
      <w:r w:rsidRPr="002D6196">
        <w:rPr>
          <w:rFonts w:ascii="Times New Roman" w:hAnsi="Times New Roman"/>
          <w:sz w:val="28"/>
          <w:szCs w:val="28"/>
        </w:rPr>
        <w:t>Hạch toán thuế TTĐB phải nộp bổ sung của sản phẩm bia hơi theo yêu cầu của Kiểm toán Nhà nước và Tổng công ty:</w:t>
      </w:r>
    </w:p>
    <w:p w:rsidR="002D6196" w:rsidRPr="002D6196" w:rsidRDefault="002D6196" w:rsidP="002D6196">
      <w:pPr>
        <w:pStyle w:val="ListParagraph"/>
        <w:spacing w:line="380" w:lineRule="exact"/>
        <w:jc w:val="both"/>
        <w:rPr>
          <w:rFonts w:ascii="Times New Roman" w:hAnsi="Times New Roman"/>
          <w:sz w:val="28"/>
          <w:szCs w:val="28"/>
        </w:rPr>
      </w:pPr>
      <w:r w:rsidRPr="002D6196">
        <w:rPr>
          <w:rFonts w:ascii="Times New Roman" w:hAnsi="Times New Roman"/>
          <w:sz w:val="28"/>
          <w:szCs w:val="28"/>
        </w:rPr>
        <w:t xml:space="preserve">+ Điều chỉnh hồi tố trên Báo cáo tài chính các năm 2012, 2013, 2014 khoản phải trả Tổng công ty số thuế TTĐB nộp bổ sung </w:t>
      </w:r>
    </w:p>
    <w:p w:rsidR="002D6196" w:rsidRPr="002D6196" w:rsidRDefault="002D6196" w:rsidP="002D6196">
      <w:pPr>
        <w:pStyle w:val="ListParagraph"/>
        <w:spacing w:line="380" w:lineRule="exact"/>
        <w:jc w:val="both"/>
        <w:rPr>
          <w:rFonts w:ascii="Times New Roman" w:hAnsi="Times New Roman"/>
          <w:sz w:val="28"/>
          <w:szCs w:val="28"/>
        </w:rPr>
      </w:pPr>
      <w:r w:rsidRPr="002D6196">
        <w:rPr>
          <w:rFonts w:ascii="Times New Roman" w:hAnsi="Times New Roman"/>
          <w:sz w:val="28"/>
          <w:szCs w:val="28"/>
        </w:rPr>
        <w:t>+ Hạch toán khoản phải trả Tổng công ty số thuế TTĐB phải nộp năm 2015 theo quan điểm của Kiểm toán Nhà nước vào Báo cáo tài chính năm 2015</w:t>
      </w:r>
    </w:p>
    <w:p w:rsidR="002D6196" w:rsidRPr="002D6196" w:rsidRDefault="002D6196" w:rsidP="002D6196">
      <w:pPr>
        <w:pStyle w:val="ListParagraph"/>
        <w:numPr>
          <w:ilvl w:val="0"/>
          <w:numId w:val="1"/>
        </w:numPr>
        <w:spacing w:line="360" w:lineRule="exact"/>
        <w:jc w:val="both"/>
        <w:rPr>
          <w:rFonts w:ascii="Times New Roman" w:hAnsi="Times New Roman"/>
          <w:sz w:val="28"/>
          <w:szCs w:val="28"/>
        </w:rPr>
      </w:pPr>
      <w:r w:rsidRPr="002D6196">
        <w:rPr>
          <w:rFonts w:ascii="Times New Roman" w:hAnsi="Times New Roman"/>
          <w:sz w:val="28"/>
          <w:szCs w:val="28"/>
        </w:rPr>
        <w:t>Cử người đại diện tham gia Hội đồng quản trị và Ban kiểm soát Công ty cổ phần Thương mại Bia Hà Nội Hưng Yên 89:</w:t>
      </w:r>
    </w:p>
    <w:p w:rsidR="002D6196" w:rsidRPr="002D6196" w:rsidRDefault="002D6196" w:rsidP="002D6196">
      <w:pPr>
        <w:pStyle w:val="ListParagraph"/>
        <w:spacing w:line="360" w:lineRule="exact"/>
        <w:jc w:val="both"/>
        <w:rPr>
          <w:rFonts w:ascii="Times New Roman" w:hAnsi="Times New Roman"/>
          <w:sz w:val="28"/>
          <w:szCs w:val="28"/>
        </w:rPr>
      </w:pPr>
      <w:r w:rsidRPr="002D6196">
        <w:rPr>
          <w:rFonts w:ascii="Times New Roman" w:hAnsi="Times New Roman"/>
          <w:sz w:val="28"/>
          <w:szCs w:val="28"/>
        </w:rPr>
        <w:t>+ Ông Vũ Anh Tuấn – Phó giám đốc công ty tham gia HĐQT</w:t>
      </w:r>
    </w:p>
    <w:p w:rsidR="002D6196" w:rsidRPr="002D6196" w:rsidRDefault="002D6196" w:rsidP="002D6196">
      <w:pPr>
        <w:pStyle w:val="ListParagraph"/>
        <w:spacing w:line="360" w:lineRule="exact"/>
        <w:jc w:val="both"/>
        <w:rPr>
          <w:rFonts w:ascii="Times New Roman" w:hAnsi="Times New Roman"/>
          <w:sz w:val="28"/>
          <w:szCs w:val="28"/>
        </w:rPr>
      </w:pPr>
      <w:r w:rsidRPr="002D6196">
        <w:rPr>
          <w:rFonts w:ascii="Times New Roman" w:hAnsi="Times New Roman"/>
          <w:sz w:val="28"/>
          <w:szCs w:val="28"/>
        </w:rPr>
        <w:t>+ Bà Mai Thị Phương Liên – Kế toán trưởng tham gia Ban kiểm soát</w:t>
      </w:r>
    </w:p>
    <w:p w:rsidR="002D6196" w:rsidRPr="002D6196" w:rsidRDefault="002D6196" w:rsidP="002D6196">
      <w:pPr>
        <w:pStyle w:val="ListParagraph"/>
        <w:numPr>
          <w:ilvl w:val="0"/>
          <w:numId w:val="1"/>
        </w:numPr>
        <w:spacing w:line="360" w:lineRule="exact"/>
        <w:jc w:val="both"/>
        <w:rPr>
          <w:rFonts w:ascii="Times New Roman" w:hAnsi="Times New Roman"/>
          <w:sz w:val="28"/>
          <w:szCs w:val="28"/>
        </w:rPr>
      </w:pPr>
      <w:r w:rsidRPr="002D6196">
        <w:rPr>
          <w:rFonts w:ascii="Times New Roman" w:hAnsi="Times New Roman"/>
          <w:sz w:val="28"/>
          <w:szCs w:val="28"/>
        </w:rPr>
        <w:t>Thống nhất xin chủ trương Đại hội cổ đông 2016 về việc thuê trụ sở kho bãi giao nhận của công ty tại Tiền Phong, Mê Linh, Hà Nội trong khuôn viên Nhà máy Bia Hà Nội của Tổng công ty.</w:t>
      </w:r>
    </w:p>
    <w:p w:rsidR="002D6196" w:rsidRPr="002D6196" w:rsidRDefault="002D6196" w:rsidP="002D6196">
      <w:pPr>
        <w:pStyle w:val="ListParagraph"/>
        <w:numPr>
          <w:ilvl w:val="0"/>
          <w:numId w:val="1"/>
        </w:numPr>
        <w:spacing w:line="360" w:lineRule="exact"/>
        <w:jc w:val="both"/>
        <w:rPr>
          <w:rFonts w:ascii="Times New Roman" w:hAnsi="Times New Roman"/>
          <w:sz w:val="28"/>
          <w:szCs w:val="28"/>
        </w:rPr>
      </w:pPr>
      <w:r w:rsidRPr="002D6196">
        <w:rPr>
          <w:rFonts w:ascii="Times New Roman" w:hAnsi="Times New Roman"/>
          <w:sz w:val="28"/>
          <w:szCs w:val="28"/>
        </w:rPr>
        <w:t>Thống nhất đề nghị Hội đồng quản trị Tổng công ty và Đại hội đồng cổ đông về việc xin thoái toàn bộ vốn góp tại Công ty cổ phần Thương mại Bia Hà Nội Hưng Yên 89.</w:t>
      </w:r>
    </w:p>
    <w:p w:rsidR="002D6196" w:rsidRPr="002D6196" w:rsidRDefault="002D6196" w:rsidP="002D6196">
      <w:pPr>
        <w:pStyle w:val="ListParagraph"/>
        <w:numPr>
          <w:ilvl w:val="0"/>
          <w:numId w:val="1"/>
        </w:numPr>
        <w:spacing w:line="360" w:lineRule="exact"/>
        <w:jc w:val="both"/>
        <w:rPr>
          <w:rFonts w:ascii="Times New Roman" w:hAnsi="Times New Roman"/>
          <w:sz w:val="28"/>
          <w:szCs w:val="28"/>
        </w:rPr>
      </w:pPr>
      <w:r w:rsidRPr="002D6196">
        <w:rPr>
          <w:rFonts w:ascii="Times New Roman" w:hAnsi="Times New Roman"/>
          <w:sz w:val="28"/>
          <w:szCs w:val="28"/>
        </w:rPr>
        <w:lastRenderedPageBreak/>
        <w:t>Giao Giám đốc công ty chủ động tìm và giới thiệu 01 nhân sự vào chức danh Trưởng Ban kiểm soát công ty và trình Hội đồng quản trị công ty trước khi báo cáo xin ý kiến Hội đồng quản trị Tổng công ty trình Đại hội cổ đông 2016.</w:t>
      </w:r>
    </w:p>
    <w:p w:rsidR="002D6196" w:rsidRPr="002D6196" w:rsidRDefault="002D6196" w:rsidP="002D6196">
      <w:pPr>
        <w:pStyle w:val="ListParagraph"/>
        <w:numPr>
          <w:ilvl w:val="0"/>
          <w:numId w:val="1"/>
        </w:numPr>
        <w:spacing w:line="360" w:lineRule="exact"/>
        <w:jc w:val="both"/>
        <w:rPr>
          <w:rFonts w:ascii="Times New Roman" w:hAnsi="Times New Roman"/>
          <w:sz w:val="28"/>
          <w:szCs w:val="28"/>
        </w:rPr>
      </w:pPr>
      <w:r w:rsidRPr="002D6196">
        <w:rPr>
          <w:rFonts w:ascii="Times New Roman" w:hAnsi="Times New Roman"/>
          <w:sz w:val="28"/>
          <w:szCs w:val="28"/>
        </w:rPr>
        <w:t>Giao Giám đốc công ty chỉ đạo các phòng ban chuẩn bị tài liệu, kế hoạch tài chính phục vụ cho Đại hội đồng cổ đông năm 2016, dự kiến tổ chức trong tháng 04/2016.</w:t>
      </w:r>
    </w:p>
    <w:p w:rsidR="002D6196" w:rsidRPr="002D6196" w:rsidRDefault="002D6196" w:rsidP="002D6196">
      <w:pPr>
        <w:spacing w:line="360" w:lineRule="exact"/>
        <w:jc w:val="both"/>
        <w:rPr>
          <w:rFonts w:ascii="Times New Roman" w:hAnsi="Times New Roman"/>
          <w:sz w:val="28"/>
          <w:szCs w:val="28"/>
        </w:rPr>
      </w:pPr>
      <w:r w:rsidRPr="002D6196">
        <w:rPr>
          <w:rFonts w:ascii="Times New Roman" w:hAnsi="Times New Roman"/>
          <w:b/>
          <w:sz w:val="28"/>
          <w:szCs w:val="28"/>
        </w:rPr>
        <w:t>Điều 2</w:t>
      </w:r>
      <w:r w:rsidRPr="002D6196">
        <w:rPr>
          <w:rFonts w:ascii="Times New Roman" w:hAnsi="Times New Roman"/>
          <w:sz w:val="28"/>
          <w:szCs w:val="28"/>
        </w:rPr>
        <w:t>. Nghị quyết có hiệu lực kể từ ngày ký.</w:t>
      </w:r>
    </w:p>
    <w:p w:rsidR="002D6196" w:rsidRPr="002D6196" w:rsidRDefault="002D6196" w:rsidP="002D6196">
      <w:pPr>
        <w:spacing w:line="360" w:lineRule="exact"/>
        <w:ind w:firstLine="720"/>
        <w:jc w:val="both"/>
        <w:rPr>
          <w:rFonts w:ascii="Times New Roman" w:hAnsi="Times New Roman"/>
          <w:sz w:val="28"/>
          <w:szCs w:val="28"/>
        </w:rPr>
      </w:pPr>
      <w:r w:rsidRPr="002D6196">
        <w:rPr>
          <w:rFonts w:ascii="Times New Roman" w:hAnsi="Times New Roman"/>
          <w:sz w:val="28"/>
          <w:szCs w:val="28"/>
        </w:rPr>
        <w:t>Các ông (bà) thành viên Hội đồng quản trị, Giám đốc công ty chịu trách nhiệm thi hành nghị quyết này theo đúng điều lệ, các qui định của công ty và pháp luật hiện hành.</w:t>
      </w:r>
    </w:p>
    <w:p w:rsidR="002D6196" w:rsidRPr="002D6196" w:rsidRDefault="002D6196" w:rsidP="002D6196">
      <w:pPr>
        <w:spacing w:line="320" w:lineRule="exact"/>
        <w:jc w:val="both"/>
        <w:rPr>
          <w:rFonts w:ascii="Times New Roman" w:hAnsi="Times New Roman"/>
          <w:sz w:val="28"/>
          <w:szCs w:val="28"/>
        </w:rPr>
      </w:pPr>
    </w:p>
    <w:tbl>
      <w:tblPr>
        <w:tblW w:w="9480" w:type="dxa"/>
        <w:tblInd w:w="108" w:type="dxa"/>
        <w:tblLook w:val="01E0" w:firstRow="1" w:lastRow="1" w:firstColumn="1" w:lastColumn="1" w:noHBand="0" w:noVBand="0"/>
      </w:tblPr>
      <w:tblGrid>
        <w:gridCol w:w="4440"/>
        <w:gridCol w:w="5040"/>
      </w:tblGrid>
      <w:tr w:rsidR="002D6196" w:rsidRPr="002D6196" w:rsidTr="002D6196">
        <w:tc>
          <w:tcPr>
            <w:tcW w:w="4440" w:type="dxa"/>
          </w:tcPr>
          <w:p w:rsidR="002D6196" w:rsidRPr="002D6196" w:rsidRDefault="002D6196" w:rsidP="002D6196">
            <w:pPr>
              <w:autoSpaceDE w:val="0"/>
              <w:autoSpaceDN w:val="0"/>
              <w:adjustRightInd w:val="0"/>
              <w:spacing w:after="0" w:line="312" w:lineRule="auto"/>
              <w:rPr>
                <w:rFonts w:ascii="Times New Roman" w:hAnsi="Times New Roman"/>
                <w:b/>
                <w:i/>
                <w:sz w:val="28"/>
                <w:szCs w:val="28"/>
              </w:rPr>
            </w:pPr>
            <w:r w:rsidRPr="002D6196">
              <w:rPr>
                <w:rFonts w:ascii="Times New Roman" w:hAnsi="Times New Roman"/>
                <w:b/>
                <w:i/>
                <w:sz w:val="28"/>
                <w:szCs w:val="28"/>
              </w:rPr>
              <w:t>Nơi nhận:</w:t>
            </w:r>
          </w:p>
        </w:tc>
        <w:tc>
          <w:tcPr>
            <w:tcW w:w="5040" w:type="dxa"/>
          </w:tcPr>
          <w:p w:rsidR="002D6196" w:rsidRPr="002D6196" w:rsidRDefault="002D6196" w:rsidP="002D6196">
            <w:pPr>
              <w:spacing w:after="0" w:line="312" w:lineRule="auto"/>
              <w:jc w:val="center"/>
              <w:rPr>
                <w:rFonts w:ascii="Times New Roman" w:hAnsi="Times New Roman"/>
                <w:b/>
                <w:sz w:val="28"/>
                <w:szCs w:val="28"/>
              </w:rPr>
            </w:pPr>
            <w:r w:rsidRPr="002D6196">
              <w:rPr>
                <w:rFonts w:ascii="Times New Roman" w:hAnsi="Times New Roman"/>
                <w:b/>
                <w:sz w:val="28"/>
                <w:szCs w:val="28"/>
              </w:rPr>
              <w:t>TM. HỘI ĐỒNG QUẢN TRỊ</w:t>
            </w:r>
          </w:p>
        </w:tc>
      </w:tr>
      <w:tr w:rsidR="002D6196" w:rsidRPr="002D6196" w:rsidTr="002D6196">
        <w:tc>
          <w:tcPr>
            <w:tcW w:w="4440" w:type="dxa"/>
          </w:tcPr>
          <w:p w:rsidR="002D6196" w:rsidRPr="002D6196" w:rsidRDefault="002D6196" w:rsidP="002D6196">
            <w:pPr>
              <w:autoSpaceDE w:val="0"/>
              <w:autoSpaceDN w:val="0"/>
              <w:adjustRightInd w:val="0"/>
              <w:spacing w:after="0" w:line="312" w:lineRule="auto"/>
              <w:rPr>
                <w:rFonts w:ascii="Times New Roman" w:hAnsi="Times New Roman"/>
                <w:sz w:val="28"/>
                <w:szCs w:val="28"/>
              </w:rPr>
            </w:pPr>
            <w:r w:rsidRPr="002D6196">
              <w:rPr>
                <w:rFonts w:ascii="Times New Roman" w:hAnsi="Times New Roman"/>
                <w:sz w:val="28"/>
                <w:szCs w:val="28"/>
              </w:rPr>
              <w:t>- Thành viên HĐQT, BKS</w:t>
            </w:r>
          </w:p>
        </w:tc>
        <w:tc>
          <w:tcPr>
            <w:tcW w:w="5040" w:type="dxa"/>
          </w:tcPr>
          <w:p w:rsidR="002D6196" w:rsidRPr="002D6196" w:rsidRDefault="002D6196" w:rsidP="002D6196">
            <w:pPr>
              <w:spacing w:after="0" w:line="312" w:lineRule="auto"/>
              <w:jc w:val="center"/>
              <w:rPr>
                <w:rFonts w:ascii="Times New Roman" w:hAnsi="Times New Roman"/>
                <w:b/>
                <w:sz w:val="28"/>
                <w:szCs w:val="28"/>
              </w:rPr>
            </w:pPr>
            <w:r w:rsidRPr="002D6196">
              <w:rPr>
                <w:rFonts w:ascii="Times New Roman" w:hAnsi="Times New Roman"/>
                <w:b/>
                <w:sz w:val="28"/>
                <w:szCs w:val="28"/>
              </w:rPr>
              <w:t>CHỦ TỊCH</w:t>
            </w:r>
          </w:p>
        </w:tc>
      </w:tr>
      <w:tr w:rsidR="002D6196" w:rsidRPr="002D6196" w:rsidTr="002D6196">
        <w:tc>
          <w:tcPr>
            <w:tcW w:w="4440" w:type="dxa"/>
          </w:tcPr>
          <w:p w:rsidR="002D6196" w:rsidRPr="002D6196" w:rsidRDefault="002D6196" w:rsidP="002D6196">
            <w:pPr>
              <w:autoSpaceDE w:val="0"/>
              <w:autoSpaceDN w:val="0"/>
              <w:adjustRightInd w:val="0"/>
              <w:spacing w:after="0" w:line="312" w:lineRule="auto"/>
              <w:rPr>
                <w:rFonts w:ascii="Times New Roman" w:hAnsi="Times New Roman"/>
                <w:sz w:val="28"/>
                <w:szCs w:val="28"/>
              </w:rPr>
            </w:pPr>
            <w:r w:rsidRPr="002D6196">
              <w:rPr>
                <w:rFonts w:ascii="Times New Roman" w:hAnsi="Times New Roman"/>
                <w:sz w:val="28"/>
                <w:szCs w:val="28"/>
              </w:rPr>
              <w:t>- Giám đốc</w:t>
            </w:r>
          </w:p>
        </w:tc>
        <w:tc>
          <w:tcPr>
            <w:tcW w:w="5040" w:type="dxa"/>
          </w:tcPr>
          <w:p w:rsidR="002D6196" w:rsidRPr="002D6196" w:rsidRDefault="002D6196" w:rsidP="002D6196">
            <w:pPr>
              <w:spacing w:after="0" w:line="312" w:lineRule="auto"/>
              <w:jc w:val="center"/>
              <w:rPr>
                <w:rFonts w:ascii="Times New Roman" w:hAnsi="Times New Roman"/>
                <w:b/>
                <w:sz w:val="28"/>
                <w:szCs w:val="28"/>
              </w:rPr>
            </w:pPr>
          </w:p>
        </w:tc>
      </w:tr>
      <w:tr w:rsidR="002D6196" w:rsidRPr="002D6196" w:rsidTr="002D6196">
        <w:tc>
          <w:tcPr>
            <w:tcW w:w="4440" w:type="dxa"/>
          </w:tcPr>
          <w:p w:rsidR="002D6196" w:rsidRPr="002D6196" w:rsidRDefault="002D6196" w:rsidP="002D6196">
            <w:pPr>
              <w:autoSpaceDE w:val="0"/>
              <w:autoSpaceDN w:val="0"/>
              <w:adjustRightInd w:val="0"/>
              <w:spacing w:after="0" w:line="312" w:lineRule="auto"/>
              <w:rPr>
                <w:rFonts w:ascii="Times New Roman" w:hAnsi="Times New Roman"/>
                <w:sz w:val="28"/>
                <w:szCs w:val="28"/>
              </w:rPr>
            </w:pPr>
            <w:r w:rsidRPr="002D6196">
              <w:rPr>
                <w:rFonts w:ascii="Times New Roman" w:hAnsi="Times New Roman"/>
                <w:sz w:val="28"/>
                <w:szCs w:val="28"/>
              </w:rPr>
              <w:t>- Lưu: TK.HĐQT</w:t>
            </w:r>
          </w:p>
        </w:tc>
        <w:tc>
          <w:tcPr>
            <w:tcW w:w="5040" w:type="dxa"/>
          </w:tcPr>
          <w:p w:rsidR="002D6196" w:rsidRPr="002D6196" w:rsidRDefault="002D6196" w:rsidP="002D6196">
            <w:pPr>
              <w:spacing w:after="0" w:line="312" w:lineRule="auto"/>
              <w:jc w:val="center"/>
              <w:rPr>
                <w:rFonts w:ascii="Times New Roman" w:hAnsi="Times New Roman"/>
                <w:b/>
                <w:sz w:val="28"/>
                <w:szCs w:val="28"/>
              </w:rPr>
            </w:pPr>
          </w:p>
        </w:tc>
      </w:tr>
      <w:tr w:rsidR="002D6196" w:rsidRPr="002D6196" w:rsidTr="002D6196">
        <w:tc>
          <w:tcPr>
            <w:tcW w:w="4440" w:type="dxa"/>
          </w:tcPr>
          <w:p w:rsidR="002D6196" w:rsidRPr="002D6196" w:rsidRDefault="002D6196" w:rsidP="002D6196">
            <w:pPr>
              <w:autoSpaceDE w:val="0"/>
              <w:autoSpaceDN w:val="0"/>
              <w:adjustRightInd w:val="0"/>
              <w:spacing w:after="0" w:line="312" w:lineRule="auto"/>
              <w:rPr>
                <w:rFonts w:ascii="Times New Roman" w:hAnsi="Times New Roman"/>
                <w:sz w:val="28"/>
                <w:szCs w:val="28"/>
              </w:rPr>
            </w:pPr>
          </w:p>
        </w:tc>
        <w:tc>
          <w:tcPr>
            <w:tcW w:w="5040" w:type="dxa"/>
          </w:tcPr>
          <w:p w:rsidR="002D6196" w:rsidRPr="002D6196" w:rsidRDefault="002D6196" w:rsidP="002D6196">
            <w:pPr>
              <w:spacing w:after="0" w:line="312" w:lineRule="auto"/>
              <w:jc w:val="center"/>
              <w:rPr>
                <w:rFonts w:ascii="Times New Roman" w:hAnsi="Times New Roman"/>
                <w:b/>
                <w:sz w:val="28"/>
                <w:szCs w:val="28"/>
              </w:rPr>
            </w:pPr>
          </w:p>
          <w:p w:rsidR="002D6196" w:rsidRPr="002D6196" w:rsidRDefault="002D6196" w:rsidP="002D6196">
            <w:pPr>
              <w:spacing w:after="0" w:line="312" w:lineRule="auto"/>
              <w:rPr>
                <w:rFonts w:ascii="Times New Roman" w:hAnsi="Times New Roman"/>
                <w:b/>
                <w:sz w:val="28"/>
                <w:szCs w:val="28"/>
              </w:rPr>
            </w:pPr>
          </w:p>
        </w:tc>
      </w:tr>
      <w:tr w:rsidR="002D6196" w:rsidRPr="002D6196" w:rsidTr="002D6196">
        <w:tc>
          <w:tcPr>
            <w:tcW w:w="4440" w:type="dxa"/>
          </w:tcPr>
          <w:p w:rsidR="002D6196" w:rsidRPr="002D6196" w:rsidRDefault="002D6196" w:rsidP="002D6196">
            <w:pPr>
              <w:autoSpaceDE w:val="0"/>
              <w:autoSpaceDN w:val="0"/>
              <w:adjustRightInd w:val="0"/>
              <w:spacing w:after="0" w:line="312" w:lineRule="auto"/>
              <w:rPr>
                <w:rFonts w:ascii="Times New Roman" w:hAnsi="Times New Roman"/>
                <w:sz w:val="28"/>
                <w:szCs w:val="28"/>
              </w:rPr>
            </w:pPr>
          </w:p>
        </w:tc>
        <w:tc>
          <w:tcPr>
            <w:tcW w:w="5040" w:type="dxa"/>
          </w:tcPr>
          <w:p w:rsidR="002D6196" w:rsidRPr="002D6196" w:rsidRDefault="002D6196" w:rsidP="002D6196">
            <w:pPr>
              <w:spacing w:after="0" w:line="312" w:lineRule="auto"/>
              <w:jc w:val="center"/>
              <w:rPr>
                <w:rFonts w:ascii="Times New Roman" w:hAnsi="Times New Roman"/>
                <w:b/>
                <w:sz w:val="28"/>
                <w:szCs w:val="28"/>
              </w:rPr>
            </w:pPr>
          </w:p>
        </w:tc>
      </w:tr>
      <w:tr w:rsidR="002D6196" w:rsidRPr="002D6196" w:rsidTr="002D6196">
        <w:tc>
          <w:tcPr>
            <w:tcW w:w="4440" w:type="dxa"/>
          </w:tcPr>
          <w:p w:rsidR="002D6196" w:rsidRPr="002D6196" w:rsidRDefault="002D6196" w:rsidP="002D6196">
            <w:pPr>
              <w:autoSpaceDE w:val="0"/>
              <w:autoSpaceDN w:val="0"/>
              <w:adjustRightInd w:val="0"/>
              <w:spacing w:after="0" w:line="312" w:lineRule="auto"/>
              <w:rPr>
                <w:rFonts w:ascii="Times New Roman" w:hAnsi="Times New Roman"/>
                <w:sz w:val="28"/>
                <w:szCs w:val="28"/>
              </w:rPr>
            </w:pPr>
          </w:p>
        </w:tc>
        <w:tc>
          <w:tcPr>
            <w:tcW w:w="5040" w:type="dxa"/>
          </w:tcPr>
          <w:p w:rsidR="002D6196" w:rsidRPr="002D6196" w:rsidRDefault="002D6196" w:rsidP="002D6196">
            <w:pPr>
              <w:spacing w:after="0" w:line="312" w:lineRule="auto"/>
              <w:jc w:val="center"/>
              <w:rPr>
                <w:rFonts w:ascii="Times New Roman" w:hAnsi="Times New Roman"/>
                <w:b/>
                <w:sz w:val="28"/>
                <w:szCs w:val="28"/>
              </w:rPr>
            </w:pPr>
            <w:r w:rsidRPr="002D6196">
              <w:rPr>
                <w:rFonts w:ascii="Times New Roman" w:hAnsi="Times New Roman"/>
                <w:b/>
                <w:sz w:val="28"/>
                <w:szCs w:val="28"/>
              </w:rPr>
              <w:t>Trần Đình Thanh</w:t>
            </w:r>
          </w:p>
        </w:tc>
      </w:tr>
    </w:tbl>
    <w:p w:rsidR="002D6196" w:rsidRPr="002D6196" w:rsidRDefault="002D6196" w:rsidP="002D6196">
      <w:pPr>
        <w:spacing w:after="0" w:line="312" w:lineRule="auto"/>
        <w:jc w:val="center"/>
        <w:rPr>
          <w:rFonts w:ascii="Times New Roman" w:hAnsi="Times New Roman"/>
          <w:b/>
          <w:sz w:val="28"/>
          <w:szCs w:val="28"/>
        </w:rPr>
      </w:pPr>
    </w:p>
    <w:p w:rsidR="001901E6" w:rsidRPr="002D6196" w:rsidRDefault="001901E6">
      <w:pPr>
        <w:rPr>
          <w:rFonts w:ascii="Times New Roman" w:hAnsi="Times New Roman"/>
          <w:sz w:val="28"/>
          <w:szCs w:val="28"/>
        </w:rPr>
      </w:pPr>
    </w:p>
    <w:sectPr w:rsidR="001901E6" w:rsidRPr="002D6196" w:rsidSect="002D6196">
      <w:pgSz w:w="12240" w:h="15840" w:code="1"/>
      <w:pgMar w:top="720" w:right="1350" w:bottom="810" w:left="1699"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8D" w:rsidRDefault="00A02C8D">
      <w:pPr>
        <w:spacing w:after="0" w:line="240" w:lineRule="auto"/>
      </w:pPr>
      <w:r>
        <w:separator/>
      </w:r>
    </w:p>
  </w:endnote>
  <w:endnote w:type="continuationSeparator" w:id="0">
    <w:p w:rsidR="00A02C8D" w:rsidRDefault="00A0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8D" w:rsidRDefault="00A02C8D">
      <w:pPr>
        <w:spacing w:after="0" w:line="240" w:lineRule="auto"/>
      </w:pPr>
      <w:r>
        <w:separator/>
      </w:r>
    </w:p>
  </w:footnote>
  <w:footnote w:type="continuationSeparator" w:id="0">
    <w:p w:rsidR="00A02C8D" w:rsidRDefault="00A02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3083"/>
    <w:multiLevelType w:val="hybridMultilevel"/>
    <w:tmpl w:val="764019BE"/>
    <w:lvl w:ilvl="0" w:tplc="3D02D1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09"/>
    <w:rsid w:val="001901E6"/>
    <w:rsid w:val="002D6196"/>
    <w:rsid w:val="004E2CAC"/>
    <w:rsid w:val="00A02C8D"/>
    <w:rsid w:val="00A963CE"/>
    <w:rsid w:val="00C0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6196"/>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2D6196"/>
    <w:rPr>
      <w:b/>
      <w:bCs/>
    </w:rPr>
  </w:style>
  <w:style w:type="paragraph" w:styleId="ListParagraph">
    <w:name w:val="List Paragraph"/>
    <w:basedOn w:val="Normal"/>
    <w:uiPriority w:val="34"/>
    <w:qFormat/>
    <w:rsid w:val="002D6196"/>
    <w:pPr>
      <w:spacing w:after="0" w:line="240" w:lineRule="auto"/>
      <w:ind w:left="720"/>
      <w:contextualSpacing/>
    </w:pPr>
    <w:rPr>
      <w:rFonts w:ascii=".VnTime" w:eastAsia="Times New Roman"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6196"/>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2D6196"/>
    <w:rPr>
      <w:b/>
      <w:bCs/>
    </w:rPr>
  </w:style>
  <w:style w:type="paragraph" w:styleId="ListParagraph">
    <w:name w:val="List Paragraph"/>
    <w:basedOn w:val="Normal"/>
    <w:uiPriority w:val="34"/>
    <w:qFormat/>
    <w:rsid w:val="002D6196"/>
    <w:pPr>
      <w:spacing w:after="0" w:line="240" w:lineRule="auto"/>
      <w:ind w:left="720"/>
      <w:contextualSpacing/>
    </w:pPr>
    <w:rPr>
      <w:rFonts w:ascii=".VnTime" w:eastAsia="Times New Roman"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MsMinh</dc:creator>
  <cp:lastModifiedBy>MsMinh</cp:lastModifiedBy>
  <cp:revision>2</cp:revision>
  <dcterms:created xsi:type="dcterms:W3CDTF">2016-03-29T07:34:00Z</dcterms:created>
  <dcterms:modified xsi:type="dcterms:W3CDTF">2016-03-29T07:34:00Z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930bfeb4a8d485690f8dbfff8e5d349.psdsxs" Id="Rc1e0e20093064640" /></Relationships>
</file>